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8" w:rsidRDefault="007A27B2" w:rsidP="00F56568">
      <w:pPr>
        <w:pStyle w:val="a5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0B0">
        <w:rPr>
          <w:rFonts w:ascii="Times New Roman" w:hAnsi="Times New Roman" w:cs="Times New Roman"/>
          <w:b/>
          <w:sz w:val="26"/>
          <w:szCs w:val="26"/>
        </w:rPr>
        <w:t>Договор</w:t>
      </w:r>
      <w:r w:rsidR="00F56568">
        <w:rPr>
          <w:rFonts w:ascii="Times New Roman" w:hAnsi="Times New Roman" w:cs="Times New Roman"/>
          <w:b/>
          <w:sz w:val="26"/>
          <w:szCs w:val="26"/>
        </w:rPr>
        <w:t xml:space="preserve"> купли-продажи</w:t>
      </w:r>
      <w:r w:rsidR="00F56568" w:rsidRPr="00F565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65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65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565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5656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ПРОЕКТ</w:t>
      </w:r>
    </w:p>
    <w:p w:rsidR="007A27B2" w:rsidRPr="008430B0" w:rsidRDefault="00F56568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56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комплекса объектов незавершенного строительства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под снос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A27B2" w:rsidRPr="008430B0" w:rsidRDefault="007A27B2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44C" w:rsidRPr="008430B0" w:rsidRDefault="008B444C" w:rsidP="007A27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44C" w:rsidRPr="008430B0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</w:p>
    <w:p w:rsidR="007A27B2" w:rsidRPr="008430B0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Михайловский район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      </w:t>
      </w:r>
      <w:r w:rsidRPr="00843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7763C" w:rsidRPr="008430B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30B0">
        <w:rPr>
          <w:rFonts w:ascii="Times New Roman" w:hAnsi="Times New Roman" w:cs="Times New Roman"/>
          <w:sz w:val="26"/>
          <w:szCs w:val="26"/>
        </w:rPr>
        <w:t xml:space="preserve">   «___» ________ _____</w:t>
      </w:r>
      <w:r w:rsidR="000D0605" w:rsidRPr="00843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0605" w:rsidRPr="008430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D0605" w:rsidRPr="008430B0">
        <w:rPr>
          <w:rFonts w:ascii="Times New Roman" w:hAnsi="Times New Roman" w:cs="Times New Roman"/>
          <w:sz w:val="26"/>
          <w:szCs w:val="26"/>
        </w:rPr>
        <w:t>.</w:t>
      </w:r>
    </w:p>
    <w:p w:rsidR="007A27B2" w:rsidRPr="008430B0" w:rsidRDefault="00F56568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Раздоры</w:t>
      </w:r>
    </w:p>
    <w:p w:rsidR="008B444C" w:rsidRPr="008430B0" w:rsidRDefault="008B444C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Pr="008430B0" w:rsidRDefault="000D0605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="008B444C" w:rsidRPr="008430B0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округа город Михайловка Волгоградской области, </w:t>
      </w:r>
      <w:r w:rsidR="008B444C" w:rsidRPr="008430B0">
        <w:rPr>
          <w:rFonts w:ascii="Times New Roman" w:eastAsia="Times New Roman" w:hAnsi="Times New Roman" w:cs="Times New Roman"/>
          <w:sz w:val="26"/>
          <w:szCs w:val="26"/>
        </w:rPr>
        <w:t>действующая в интересах муниципального образования</w:t>
      </w:r>
      <w:r w:rsidR="004D416D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 xml:space="preserve">именуемая в дальнейшем </w:t>
      </w:r>
      <w:r w:rsidR="00FF158D" w:rsidRPr="008430B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FF158D"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>родавец»</w:t>
      </w:r>
      <w:r w:rsidR="008D47E1" w:rsidRPr="008430B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 xml:space="preserve"> в лице </w:t>
      </w:r>
      <w:r w:rsidR="00F56568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________________________________________, </w:t>
      </w:r>
      <w:r w:rsidRPr="008430B0">
        <w:rPr>
          <w:rFonts w:ascii="Times New Roman" w:eastAsia="Times New Roman" w:hAnsi="Times New Roman" w:cs="Times New Roman"/>
          <w:sz w:val="26"/>
          <w:szCs w:val="26"/>
        </w:rPr>
        <w:t>действующего на основании</w:t>
      </w:r>
      <w:r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5656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</w:t>
      </w:r>
      <w:r w:rsidR="008B444C" w:rsidRPr="008430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430B0">
        <w:rPr>
          <w:rFonts w:ascii="Times New Roman" w:hAnsi="Times New Roman" w:cs="Times New Roman"/>
          <w:sz w:val="26"/>
          <w:szCs w:val="26"/>
        </w:rPr>
        <w:t>и</w:t>
      </w:r>
      <w:r w:rsidR="00F5656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__________________________________________</w:t>
      </w:r>
      <w:r w:rsidR="00E045E6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="007A27B2" w:rsidRPr="008430B0">
        <w:rPr>
          <w:rFonts w:ascii="Times New Roman" w:hAnsi="Times New Roman" w:cs="Times New Roman"/>
          <w:sz w:val="26"/>
          <w:szCs w:val="26"/>
        </w:rPr>
        <w:t>именуем</w:t>
      </w:r>
      <w:r w:rsidR="000D6594" w:rsidRPr="008430B0">
        <w:rPr>
          <w:rFonts w:ascii="Times New Roman" w:hAnsi="Times New Roman" w:cs="Times New Roman"/>
          <w:sz w:val="26"/>
          <w:szCs w:val="26"/>
        </w:rPr>
        <w:t>ый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7A27B2" w:rsidRPr="008430B0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="00915327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протоколом №</w:t>
      </w:r>
      <w:r w:rsidR="005E4D45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5327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>2 об</w:t>
      </w:r>
      <w:r w:rsidR="00F565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итогах аукциона </w:t>
      </w:r>
      <w:proofErr w:type="gramStart"/>
      <w:r w:rsidR="00F56568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="00F565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</w:t>
      </w:r>
      <w:r w:rsidR="00915327"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A27B2" w:rsidRPr="008430B0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8B444C" w:rsidRPr="008430B0" w:rsidRDefault="008B444C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568" w:rsidRDefault="007A27B2" w:rsidP="00B533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1. Продавец продал, а Покупатель купил</w:t>
      </w:r>
      <w:r w:rsidR="00F56568">
        <w:rPr>
          <w:rFonts w:ascii="Times New Roman" w:hAnsi="Times New Roman" w:cs="Times New Roman"/>
          <w:sz w:val="26"/>
          <w:szCs w:val="26"/>
        </w:rPr>
        <w:t>:</w:t>
      </w:r>
      <w:r w:rsidRPr="008430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C5B" w:rsidRDefault="00F56568" w:rsidP="00F565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 объектов незавершенного строительства</w:t>
      </w:r>
      <w:r w:rsidR="00F61742">
        <w:rPr>
          <w:rFonts w:ascii="Times New Roman" w:hAnsi="Times New Roman" w:cs="Times New Roman"/>
          <w:sz w:val="26"/>
          <w:szCs w:val="26"/>
        </w:rPr>
        <w:t>, расположенных</w:t>
      </w:r>
      <w:bookmarkStart w:id="0" w:name="_GoBack"/>
      <w:bookmarkEnd w:id="0"/>
      <w:r w:rsidR="00DE402A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 xml:space="preserve">: Волгоградская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Михайловский район, х. Раздоры, ул. Набережная,15А,15Б</w:t>
      </w:r>
      <w:r w:rsidR="00DE40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27B2" w:rsidRPr="008430B0">
        <w:rPr>
          <w:rFonts w:ascii="Times New Roman" w:hAnsi="Times New Roman" w:cs="Times New Roman"/>
          <w:sz w:val="26"/>
          <w:szCs w:val="26"/>
        </w:rPr>
        <w:t>(далее – Имущество)</w:t>
      </w:r>
      <w:r w:rsidR="00DE402A">
        <w:rPr>
          <w:rFonts w:ascii="Times New Roman" w:hAnsi="Times New Roman" w:cs="Times New Roman"/>
          <w:sz w:val="26"/>
          <w:szCs w:val="26"/>
        </w:rPr>
        <w:t xml:space="preserve"> под снос</w:t>
      </w:r>
      <w:r w:rsidR="00727C01">
        <w:rPr>
          <w:rFonts w:ascii="Times New Roman" w:hAnsi="Times New Roman" w:cs="Times New Roman"/>
          <w:sz w:val="26"/>
          <w:szCs w:val="26"/>
        </w:rPr>
        <w:t>.</w:t>
      </w:r>
    </w:p>
    <w:p w:rsidR="00747C5B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2</w:t>
      </w:r>
      <w:r w:rsidRPr="008430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402A">
        <w:rPr>
          <w:rFonts w:ascii="Times New Roman" w:hAnsi="Times New Roman" w:cs="Times New Roman"/>
          <w:sz w:val="26"/>
          <w:szCs w:val="26"/>
        </w:rPr>
        <w:t xml:space="preserve">Отчуждаемое  имущество </w:t>
      </w:r>
      <w:r w:rsidRPr="008430B0">
        <w:rPr>
          <w:rFonts w:ascii="Times New Roman" w:hAnsi="Times New Roman" w:cs="Times New Roman"/>
          <w:sz w:val="26"/>
          <w:szCs w:val="26"/>
        </w:rPr>
        <w:t>при</w:t>
      </w:r>
      <w:r w:rsidR="000401A3" w:rsidRPr="008430B0">
        <w:rPr>
          <w:rFonts w:ascii="Times New Roman" w:hAnsi="Times New Roman" w:cs="Times New Roman"/>
          <w:sz w:val="26"/>
          <w:szCs w:val="26"/>
        </w:rPr>
        <w:t xml:space="preserve">надлежит Продавцу </w:t>
      </w:r>
      <w:r w:rsidR="00727C01">
        <w:rPr>
          <w:rFonts w:ascii="Times New Roman" w:hAnsi="Times New Roman" w:cs="Times New Roman"/>
          <w:sz w:val="26"/>
          <w:szCs w:val="26"/>
        </w:rPr>
        <w:t xml:space="preserve">на основании постановления </w:t>
      </w:r>
      <w:r w:rsidR="00184A7D">
        <w:rPr>
          <w:rFonts w:ascii="Times New Roman" w:hAnsi="Times New Roman" w:cs="Times New Roman"/>
          <w:sz w:val="26"/>
          <w:szCs w:val="26"/>
        </w:rPr>
        <w:t>«О принятии имущества в муниципальную собственность городского округа</w:t>
      </w:r>
      <w:r w:rsidR="00DE402A">
        <w:rPr>
          <w:rFonts w:ascii="Times New Roman" w:hAnsi="Times New Roman" w:cs="Times New Roman"/>
          <w:sz w:val="26"/>
          <w:szCs w:val="26"/>
        </w:rPr>
        <w:t xml:space="preserve"> город Михайловка от </w:t>
      </w:r>
      <w:proofErr w:type="spellStart"/>
      <w:r w:rsidR="00DE402A">
        <w:rPr>
          <w:rFonts w:ascii="Times New Roman" w:hAnsi="Times New Roman" w:cs="Times New Roman"/>
          <w:sz w:val="26"/>
          <w:szCs w:val="26"/>
        </w:rPr>
        <w:t>Раздорского</w:t>
      </w:r>
      <w:proofErr w:type="spellEnd"/>
      <w:r w:rsidR="00DE402A">
        <w:rPr>
          <w:rFonts w:ascii="Times New Roman" w:hAnsi="Times New Roman" w:cs="Times New Roman"/>
          <w:sz w:val="26"/>
          <w:szCs w:val="26"/>
        </w:rPr>
        <w:t xml:space="preserve"> сельского поселения Михайловского муниципального района» </w:t>
      </w:r>
      <w:r w:rsidR="00727C01">
        <w:rPr>
          <w:rFonts w:ascii="Times New Roman" w:hAnsi="Times New Roman" w:cs="Times New Roman"/>
          <w:sz w:val="26"/>
          <w:szCs w:val="26"/>
        </w:rPr>
        <w:t>№ 3090-9 от 29.12.12г.</w:t>
      </w:r>
    </w:p>
    <w:p w:rsidR="008B444C" w:rsidRPr="008430B0" w:rsidRDefault="007A27B2" w:rsidP="008D47E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3. Продавец  гарантирует Покупателю, что на дату заключения настоящего договора о</w:t>
      </w:r>
      <w:r w:rsidR="00DE402A">
        <w:rPr>
          <w:rFonts w:ascii="Times New Roman" w:hAnsi="Times New Roman" w:cs="Times New Roman"/>
          <w:sz w:val="26"/>
          <w:szCs w:val="26"/>
        </w:rPr>
        <w:t>тчуждаемое  имущество под снос</w:t>
      </w:r>
      <w:r w:rsidRPr="008430B0">
        <w:rPr>
          <w:rFonts w:ascii="Times New Roman" w:hAnsi="Times New Roman" w:cs="Times New Roman"/>
          <w:sz w:val="26"/>
          <w:szCs w:val="26"/>
        </w:rPr>
        <w:t xml:space="preserve"> никому  не продано, не подарено, в споре и  под  </w:t>
      </w:r>
      <w:r w:rsidR="009C58EE" w:rsidRPr="008430B0">
        <w:rPr>
          <w:rFonts w:ascii="Times New Roman" w:hAnsi="Times New Roman" w:cs="Times New Roman"/>
          <w:sz w:val="26"/>
          <w:szCs w:val="26"/>
        </w:rPr>
        <w:t>арестом</w:t>
      </w:r>
      <w:r w:rsidRPr="008430B0">
        <w:rPr>
          <w:rFonts w:ascii="Times New Roman" w:hAnsi="Times New Roman" w:cs="Times New Roman"/>
          <w:sz w:val="26"/>
          <w:szCs w:val="26"/>
        </w:rPr>
        <w:t xml:space="preserve"> не состоит, свободно от  любых имущественных прав и притязаний  третьих  лиц, о которых продавец знал или не  мог  не знать. </w:t>
      </w:r>
    </w:p>
    <w:p w:rsidR="0027763C" w:rsidRDefault="007A27B2" w:rsidP="00B76A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4. Цена проданного имущества  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установлена и </w:t>
      </w:r>
      <w:r w:rsidR="00A97D89" w:rsidRPr="008430B0">
        <w:rPr>
          <w:rFonts w:ascii="Times New Roman" w:hAnsi="Times New Roman" w:cs="Times New Roman"/>
          <w:sz w:val="26"/>
          <w:szCs w:val="26"/>
        </w:rPr>
        <w:t xml:space="preserve">составляет </w:t>
      </w:r>
    </w:p>
    <w:p w:rsidR="00F56568" w:rsidRPr="008430B0" w:rsidRDefault="00F56568" w:rsidP="00B76AA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47C5B" w:rsidRPr="008430B0" w:rsidRDefault="00747C5B" w:rsidP="00747C5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74814" w:rsidRPr="008430B0" w:rsidRDefault="007A27B2" w:rsidP="00F5656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5. 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Покупатель обязуется уплатить за Имущество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(за вычетом суммы задатка </w:t>
      </w:r>
      <w:r w:rsidR="00727C01">
        <w:rPr>
          <w:rFonts w:ascii="Times New Roman" w:hAnsi="Times New Roman" w:cs="Times New Roman"/>
          <w:sz w:val="26"/>
          <w:szCs w:val="26"/>
        </w:rPr>
        <w:t>___________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6F3E53" w:rsidRPr="008430B0">
        <w:rPr>
          <w:rFonts w:ascii="Times New Roman" w:hAnsi="Times New Roman" w:cs="Times New Roman"/>
          <w:sz w:val="26"/>
          <w:szCs w:val="26"/>
        </w:rPr>
        <w:t xml:space="preserve">сумму в </w:t>
      </w:r>
      <w:r w:rsidR="00A97D89" w:rsidRPr="008430B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727C0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8D47E1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C5120E" w:rsidRPr="008430B0">
        <w:rPr>
          <w:rFonts w:ascii="Times New Roman" w:hAnsi="Times New Roman" w:cs="Times New Roman"/>
          <w:sz w:val="26"/>
          <w:szCs w:val="26"/>
        </w:rPr>
        <w:t>рубл</w:t>
      </w:r>
      <w:r w:rsidR="008D47E1" w:rsidRPr="008430B0">
        <w:rPr>
          <w:rFonts w:ascii="Times New Roman" w:hAnsi="Times New Roman" w:cs="Times New Roman"/>
          <w:sz w:val="26"/>
          <w:szCs w:val="26"/>
        </w:rPr>
        <w:t>ей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, </w:t>
      </w:r>
      <w:r w:rsidR="006870A4" w:rsidRPr="008430B0">
        <w:rPr>
          <w:rFonts w:ascii="Times New Roman" w:hAnsi="Times New Roman" w:cs="Times New Roman"/>
          <w:sz w:val="26"/>
          <w:szCs w:val="26"/>
        </w:rPr>
        <w:t>не позднее тридцати</w:t>
      </w:r>
      <w:r w:rsidR="004021BE" w:rsidRPr="008430B0">
        <w:rPr>
          <w:rFonts w:ascii="Times New Roman" w:hAnsi="Times New Roman" w:cs="Times New Roman"/>
          <w:sz w:val="26"/>
          <w:szCs w:val="26"/>
        </w:rPr>
        <w:t xml:space="preserve"> </w:t>
      </w:r>
      <w:r w:rsidR="00C31C7A" w:rsidRPr="008430B0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="00C31C7A" w:rsidRPr="008430B0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="00C31C7A" w:rsidRPr="008430B0">
        <w:rPr>
          <w:rFonts w:ascii="Times New Roman" w:hAnsi="Times New Roman" w:cs="Times New Roman"/>
          <w:sz w:val="26"/>
          <w:szCs w:val="26"/>
        </w:rPr>
        <w:t xml:space="preserve"> настоящего Договора, 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путем перечисления </w:t>
      </w:r>
      <w:r w:rsidR="00074814" w:rsidRPr="008430B0">
        <w:rPr>
          <w:rFonts w:ascii="Times New Roman" w:hAnsi="Times New Roman" w:cs="Times New Roman"/>
          <w:sz w:val="26"/>
          <w:szCs w:val="26"/>
        </w:rPr>
        <w:t>денежных средств по следующим реквизитам</w:t>
      </w:r>
      <w:r w:rsidR="00C5120E" w:rsidRPr="008430B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Банк получателя: ОТДЕЛЕНИЕ   ВОЛГОГРАД Г.ВОЛГОГРАД  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БИК 041806001     </w:t>
      </w:r>
      <w:proofErr w:type="gramStart"/>
      <w:r w:rsidRPr="008430B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430B0">
        <w:rPr>
          <w:rFonts w:ascii="Times New Roman" w:hAnsi="Times New Roman" w:cs="Times New Roman"/>
          <w:sz w:val="26"/>
          <w:szCs w:val="26"/>
        </w:rPr>
        <w:t>/счет 40101810300000010003</w:t>
      </w:r>
    </w:p>
    <w:p w:rsidR="00806546" w:rsidRPr="008430B0" w:rsidRDefault="00806546" w:rsidP="00806546">
      <w:pPr>
        <w:pStyle w:val="a5"/>
        <w:ind w:left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городского округа город Михайловка),  ИНН 3437500793, КПП 343701001</w:t>
      </w:r>
    </w:p>
    <w:p w:rsidR="00806546" w:rsidRPr="008430B0" w:rsidRDefault="00806546" w:rsidP="00806546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КБК 752 1 14 02043 04 0000 410,   ОКТМО 18720000</w:t>
      </w:r>
    </w:p>
    <w:p w:rsidR="002E7518" w:rsidRPr="008430B0" w:rsidRDefault="00074814" w:rsidP="002E7518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0B0">
        <w:rPr>
          <w:rFonts w:ascii="Times New Roman" w:eastAsia="Calibri" w:hAnsi="Times New Roman" w:cs="Times New Roman"/>
          <w:sz w:val="26"/>
          <w:szCs w:val="26"/>
        </w:rPr>
        <w:t>Документом, подтверждающим поступление денежных средств на счет Продавца, является выписка с этого счета</w:t>
      </w:r>
      <w:r w:rsidR="00C5120E" w:rsidRPr="008430B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A27B2" w:rsidRPr="008430B0" w:rsidRDefault="001B2A35" w:rsidP="002E75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6. Покупатель обязуется за 60 дней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 провести  разбор приобретенного  имущества,  освободить   земельный  участок от  строительного материала (мусора),  передать    земельный  участок  </w:t>
      </w:r>
      <w:r w:rsidR="004D416D" w:rsidRPr="008430B0">
        <w:rPr>
          <w:rFonts w:ascii="Times New Roman" w:hAnsi="Times New Roman" w:cs="Times New Roman"/>
          <w:sz w:val="26"/>
          <w:szCs w:val="26"/>
        </w:rPr>
        <w:t>организатору продажи по акту</w:t>
      </w:r>
      <w:r w:rsidR="007A27B2" w:rsidRPr="008430B0">
        <w:rPr>
          <w:rFonts w:ascii="Times New Roman" w:hAnsi="Times New Roman" w:cs="Times New Roman"/>
          <w:sz w:val="26"/>
          <w:szCs w:val="26"/>
        </w:rPr>
        <w:t>.</w:t>
      </w:r>
      <w:r w:rsidR="00925AE1" w:rsidRPr="008430B0">
        <w:rPr>
          <w:rFonts w:ascii="Times New Roman" w:hAnsi="Times New Roman" w:cs="Times New Roman"/>
          <w:sz w:val="26"/>
          <w:szCs w:val="26"/>
        </w:rPr>
        <w:t xml:space="preserve"> Предоставить акт </w:t>
      </w:r>
      <w:r w:rsidR="00831888" w:rsidRPr="008430B0">
        <w:rPr>
          <w:rFonts w:ascii="Times New Roman" w:hAnsi="Times New Roman" w:cs="Times New Roman"/>
          <w:sz w:val="26"/>
          <w:szCs w:val="26"/>
        </w:rPr>
        <w:t xml:space="preserve">обследования, выданный </w:t>
      </w:r>
      <w:r w:rsidR="00925AE1" w:rsidRPr="008430B0">
        <w:rPr>
          <w:rFonts w:ascii="Times New Roman" w:hAnsi="Times New Roman" w:cs="Times New Roman"/>
          <w:sz w:val="26"/>
          <w:szCs w:val="26"/>
        </w:rPr>
        <w:t xml:space="preserve">кадастровым инженером, для снятия </w:t>
      </w:r>
      <w:r w:rsidR="00831888" w:rsidRPr="008430B0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925AE1" w:rsidRPr="008430B0">
        <w:rPr>
          <w:rFonts w:ascii="Times New Roman" w:hAnsi="Times New Roman" w:cs="Times New Roman"/>
          <w:sz w:val="26"/>
          <w:szCs w:val="26"/>
        </w:rPr>
        <w:t>с кадастрового учета.</w:t>
      </w:r>
      <w:r w:rsidR="007A27B2" w:rsidRPr="008430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7. 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lastRenderedPageBreak/>
        <w:t>8. Настоящий договор имеет силу передаточного акта и составлен в двух экземплярах,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 одинаковую юридическую силу, из которых по одному экземпляру хранится у Сторон</w:t>
      </w:r>
      <w:r w:rsidRPr="008430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A27B2" w:rsidRPr="008430B0" w:rsidRDefault="007A27B2" w:rsidP="007A27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 xml:space="preserve">9. </w:t>
      </w:r>
      <w:r w:rsidRPr="008430B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</w:t>
      </w:r>
    </w:p>
    <w:p w:rsidR="007A27B2" w:rsidRPr="008430B0" w:rsidRDefault="007A27B2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27B2" w:rsidRPr="008430B0" w:rsidRDefault="008430B0" w:rsidP="00614C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430B0">
        <w:rPr>
          <w:rFonts w:ascii="Times New Roman" w:hAnsi="Times New Roman" w:cs="Times New Roman"/>
          <w:sz w:val="26"/>
          <w:szCs w:val="26"/>
        </w:rPr>
        <w:t>ПОДПИСИ СТОРОН</w:t>
      </w:r>
      <w:r w:rsidR="007A27B2" w:rsidRPr="008430B0">
        <w:rPr>
          <w:rFonts w:ascii="Times New Roman" w:hAnsi="Times New Roman" w:cs="Times New Roman"/>
          <w:sz w:val="26"/>
          <w:szCs w:val="26"/>
        </w:rPr>
        <w:t>:</w:t>
      </w:r>
    </w:p>
    <w:p w:rsidR="00614CD3" w:rsidRPr="008430B0" w:rsidRDefault="00614CD3" w:rsidP="007A27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614CD3" w:rsidRPr="008430B0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614CD3" w:rsidP="00614CD3">
            <w:pPr>
              <w:pStyle w:val="a3"/>
              <w:rPr>
                <w:b/>
                <w:sz w:val="26"/>
                <w:szCs w:val="26"/>
              </w:rPr>
            </w:pPr>
            <w:r w:rsidRPr="008430B0">
              <w:rPr>
                <w:b/>
                <w:sz w:val="26"/>
                <w:szCs w:val="26"/>
              </w:rPr>
              <w:t>«ПРОДАВЕЦ»:</w:t>
            </w:r>
          </w:p>
          <w:p w:rsidR="00614CD3" w:rsidRPr="008430B0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130EA5" w:rsidP="00614CD3">
            <w:pPr>
              <w:pStyle w:val="a3"/>
              <w:rPr>
                <w:b/>
                <w:sz w:val="26"/>
                <w:szCs w:val="26"/>
              </w:rPr>
            </w:pPr>
            <w:r w:rsidRPr="008430B0">
              <w:rPr>
                <w:b/>
                <w:sz w:val="26"/>
                <w:szCs w:val="26"/>
              </w:rPr>
              <w:t xml:space="preserve">           </w:t>
            </w:r>
            <w:r w:rsidR="000401A3" w:rsidRPr="008430B0">
              <w:rPr>
                <w:b/>
                <w:sz w:val="26"/>
                <w:szCs w:val="26"/>
              </w:rPr>
              <w:t xml:space="preserve"> </w:t>
            </w:r>
            <w:r w:rsidR="00614CD3" w:rsidRPr="008430B0">
              <w:rPr>
                <w:b/>
                <w:sz w:val="26"/>
                <w:szCs w:val="26"/>
              </w:rPr>
              <w:t>«ПОКУПАТЕЛЬ»:</w:t>
            </w:r>
          </w:p>
          <w:p w:rsidR="00614CD3" w:rsidRPr="008430B0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4CD3" w:rsidRPr="008430B0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 xml:space="preserve">Администрация  городского округа 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>город Михайловка Волгоградской области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>403348, Волгоградская область,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  <w:r w:rsidRPr="008430B0">
              <w:rPr>
                <w:sz w:val="26"/>
                <w:szCs w:val="26"/>
              </w:rPr>
              <w:t xml:space="preserve"> г. Михайловка, ул. Обороны, 42а </w:t>
            </w:r>
          </w:p>
          <w:p w:rsidR="008A7C2D" w:rsidRPr="008430B0" w:rsidRDefault="008A7C2D" w:rsidP="008A7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hAnsi="Times New Roman" w:cs="Times New Roman"/>
                <w:sz w:val="26"/>
                <w:szCs w:val="26"/>
              </w:rPr>
              <w:t>ИНН 3437500793            КПП 343701001</w:t>
            </w:r>
          </w:p>
          <w:p w:rsidR="00F43EE5" w:rsidRPr="008430B0" w:rsidRDefault="00F43EE5" w:rsidP="008A7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CD3" w:rsidRDefault="00727C01" w:rsidP="00614CD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727C01" w:rsidRPr="008430B0" w:rsidRDefault="00727C01" w:rsidP="00614CD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614CD3" w:rsidRPr="008430B0" w:rsidRDefault="00614CD3" w:rsidP="00614CD3">
            <w:pPr>
              <w:pStyle w:val="a3"/>
              <w:rPr>
                <w:sz w:val="26"/>
                <w:szCs w:val="26"/>
              </w:rPr>
            </w:pPr>
          </w:p>
          <w:p w:rsidR="00614CD3" w:rsidRPr="008430B0" w:rsidRDefault="00614CD3" w:rsidP="00614CD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727C0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614CD3" w:rsidRPr="008430B0" w:rsidRDefault="008A7C2D" w:rsidP="00614CD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М.П</w:t>
            </w:r>
            <w:r w:rsidR="00614CD3"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F43EE5" w:rsidRPr="00843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3EE5" w:rsidRPr="008430B0" w:rsidRDefault="00F43EE5" w:rsidP="00727C0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CD3" w:rsidTr="00614CD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14CD3" w:rsidRPr="00614CD3" w:rsidRDefault="00614CD3" w:rsidP="007A27B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993" w:type="dxa"/>
        <w:tblLook w:val="04A0" w:firstRow="1" w:lastRow="0" w:firstColumn="1" w:lastColumn="0" w:noHBand="0" w:noVBand="1"/>
      </w:tblPr>
      <w:tblGrid>
        <w:gridCol w:w="9889"/>
        <w:gridCol w:w="5104"/>
      </w:tblGrid>
      <w:tr w:rsidR="00961B18" w:rsidRPr="008B444C" w:rsidTr="00961B18">
        <w:tc>
          <w:tcPr>
            <w:tcW w:w="9889" w:type="dxa"/>
          </w:tcPr>
          <w:p w:rsidR="00614CD3" w:rsidRDefault="00614CD3" w:rsidP="00614CD3">
            <w:pPr>
              <w:pStyle w:val="a3"/>
            </w:pPr>
          </w:p>
          <w:p w:rsidR="00961B18" w:rsidRPr="008B444C" w:rsidRDefault="00961B18" w:rsidP="00074814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961B18" w:rsidRPr="008B444C" w:rsidRDefault="00961B18" w:rsidP="00961B18">
            <w:pPr>
              <w:ind w:right="-5070"/>
              <w:rPr>
                <w:rFonts w:ascii="Calibri" w:eastAsia="Times New Roman" w:hAnsi="Calibri" w:cs="Times New Roman"/>
                <w:bCs/>
                <w:sz w:val="26"/>
                <w:szCs w:val="26"/>
              </w:rPr>
            </w:pPr>
          </w:p>
        </w:tc>
      </w:tr>
    </w:tbl>
    <w:p w:rsidR="007A27B2" w:rsidRPr="008B444C" w:rsidRDefault="007A27B2" w:rsidP="007A27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27B2" w:rsidRPr="008B444C" w:rsidSect="00130EA5">
      <w:pgSz w:w="11906" w:h="16838"/>
      <w:pgMar w:top="1021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7B2"/>
    <w:rsid w:val="00017373"/>
    <w:rsid w:val="000352C2"/>
    <w:rsid w:val="000401A3"/>
    <w:rsid w:val="00074814"/>
    <w:rsid w:val="00092503"/>
    <w:rsid w:val="000C281D"/>
    <w:rsid w:val="000D0605"/>
    <w:rsid w:val="000D6594"/>
    <w:rsid w:val="001022D8"/>
    <w:rsid w:val="00130EA5"/>
    <w:rsid w:val="00184A7D"/>
    <w:rsid w:val="001943A6"/>
    <w:rsid w:val="001B2A35"/>
    <w:rsid w:val="001E3D87"/>
    <w:rsid w:val="00217B5F"/>
    <w:rsid w:val="0027763C"/>
    <w:rsid w:val="00285CE6"/>
    <w:rsid w:val="002E7518"/>
    <w:rsid w:val="0037116B"/>
    <w:rsid w:val="003A38FE"/>
    <w:rsid w:val="003C4BCB"/>
    <w:rsid w:val="004021BE"/>
    <w:rsid w:val="004D416D"/>
    <w:rsid w:val="005A0D08"/>
    <w:rsid w:val="005E4D45"/>
    <w:rsid w:val="00614CD3"/>
    <w:rsid w:val="006870A4"/>
    <w:rsid w:val="006F3E53"/>
    <w:rsid w:val="00727C01"/>
    <w:rsid w:val="00747C5B"/>
    <w:rsid w:val="007A27B2"/>
    <w:rsid w:val="007F40B0"/>
    <w:rsid w:val="007F7A30"/>
    <w:rsid w:val="00806546"/>
    <w:rsid w:val="00831888"/>
    <w:rsid w:val="00836005"/>
    <w:rsid w:val="008430B0"/>
    <w:rsid w:val="008A7C2D"/>
    <w:rsid w:val="008B444C"/>
    <w:rsid w:val="008C7ACF"/>
    <w:rsid w:val="008D2717"/>
    <w:rsid w:val="008D47E1"/>
    <w:rsid w:val="00915327"/>
    <w:rsid w:val="00925AE1"/>
    <w:rsid w:val="00950516"/>
    <w:rsid w:val="00961B18"/>
    <w:rsid w:val="009625A6"/>
    <w:rsid w:val="009C58EE"/>
    <w:rsid w:val="00A97D89"/>
    <w:rsid w:val="00AC5BAA"/>
    <w:rsid w:val="00B14AE7"/>
    <w:rsid w:val="00B53357"/>
    <w:rsid w:val="00B76AA7"/>
    <w:rsid w:val="00C31C7A"/>
    <w:rsid w:val="00C5120E"/>
    <w:rsid w:val="00D13F1D"/>
    <w:rsid w:val="00D26B82"/>
    <w:rsid w:val="00DD6E25"/>
    <w:rsid w:val="00DE402A"/>
    <w:rsid w:val="00E045E6"/>
    <w:rsid w:val="00E27DF1"/>
    <w:rsid w:val="00E777B8"/>
    <w:rsid w:val="00EA60FC"/>
    <w:rsid w:val="00EF2E56"/>
    <w:rsid w:val="00F43EE5"/>
    <w:rsid w:val="00F56568"/>
    <w:rsid w:val="00F61742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2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27B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512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20E"/>
  </w:style>
  <w:style w:type="table" w:styleId="a8">
    <w:name w:val="Table Grid"/>
    <w:basedOn w:val="a1"/>
    <w:uiPriority w:val="59"/>
    <w:rsid w:val="0061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 Бучнева</dc:creator>
  <cp:keywords/>
  <dc:description/>
  <cp:lastModifiedBy>n13</cp:lastModifiedBy>
  <cp:revision>32</cp:revision>
  <cp:lastPrinted>2014-08-27T09:07:00Z</cp:lastPrinted>
  <dcterms:created xsi:type="dcterms:W3CDTF">2014-06-05T09:06:00Z</dcterms:created>
  <dcterms:modified xsi:type="dcterms:W3CDTF">2014-11-12T08:25:00Z</dcterms:modified>
</cp:coreProperties>
</file>